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1D" w:rsidRPr="004E3FA6" w:rsidRDefault="00992B1D" w:rsidP="00992B1D">
      <w:pPr>
        <w:widowControl w:val="0"/>
        <w:autoSpaceDE w:val="0"/>
        <w:autoSpaceDN w:val="0"/>
        <w:spacing w:before="260" w:after="0" w:line="240" w:lineRule="auto"/>
        <w:jc w:val="center"/>
        <w:rPr>
          <w:rFonts w:ascii="Arial" w:eastAsiaTheme="minorEastAsia" w:hAnsi="Arial" w:cs="Arial"/>
          <w:b/>
          <w:lang w:eastAsia="ru-RU"/>
        </w:rPr>
      </w:pPr>
      <w:r w:rsidRPr="004E3FA6">
        <w:rPr>
          <w:rFonts w:ascii="Arial" w:eastAsiaTheme="minorEastAsia" w:hAnsi="Arial" w:cs="Arial"/>
          <w:b/>
          <w:lang w:eastAsia="ru-RU"/>
        </w:rPr>
        <w:t>Общество с ограниченной ответственностью «</w:t>
      </w:r>
      <w:proofErr w:type="spellStart"/>
      <w:r w:rsidRPr="004E3FA6">
        <w:rPr>
          <w:rFonts w:ascii="Arial" w:eastAsiaTheme="minorEastAsia" w:hAnsi="Arial" w:cs="Arial"/>
          <w:b/>
          <w:lang w:eastAsia="ru-RU"/>
        </w:rPr>
        <w:t>Мелаграно</w:t>
      </w:r>
      <w:proofErr w:type="spellEnd"/>
      <w:r w:rsidRPr="004E3FA6">
        <w:rPr>
          <w:rFonts w:ascii="Arial" w:eastAsiaTheme="minorEastAsia" w:hAnsi="Arial" w:cs="Arial"/>
          <w:b/>
          <w:lang w:eastAsia="ru-RU"/>
        </w:rPr>
        <w:t xml:space="preserve">» </w:t>
      </w:r>
    </w:p>
    <w:p w:rsidR="00992B1D" w:rsidRPr="004E3FA6" w:rsidRDefault="00992B1D" w:rsidP="00992B1D">
      <w:pPr>
        <w:widowControl w:val="0"/>
        <w:autoSpaceDE w:val="0"/>
        <w:autoSpaceDN w:val="0"/>
        <w:spacing w:before="260" w:after="0" w:line="240" w:lineRule="auto"/>
        <w:ind w:left="-567"/>
        <w:jc w:val="center"/>
        <w:rPr>
          <w:rFonts w:ascii="Arial" w:eastAsiaTheme="minorEastAsia" w:hAnsi="Arial" w:cs="Arial"/>
          <w:sz w:val="20"/>
          <w:u w:val="single"/>
          <w:lang w:eastAsia="ru-RU"/>
        </w:rPr>
      </w:pPr>
      <w:r w:rsidRPr="004E3FA6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4E3FA6">
        <w:rPr>
          <w:rFonts w:ascii="Arial" w:eastAsiaTheme="minorEastAsia" w:hAnsi="Arial" w:cs="Arial"/>
          <w:sz w:val="20"/>
          <w:szCs w:val="20"/>
          <w:u w:val="single"/>
          <w:lang w:eastAsia="ru-RU"/>
        </w:rPr>
        <w:t>г.Томск</w:t>
      </w:r>
      <w:proofErr w:type="spellEnd"/>
      <w:r w:rsidRPr="004E3FA6">
        <w:rPr>
          <w:rFonts w:ascii="Arial" w:eastAsiaTheme="minorEastAsia" w:hAnsi="Arial" w:cs="Arial"/>
          <w:sz w:val="20"/>
          <w:szCs w:val="20"/>
          <w:u w:val="single"/>
          <w:lang w:eastAsia="ru-RU"/>
        </w:rPr>
        <w:t xml:space="preserve">, </w:t>
      </w:r>
      <w:proofErr w:type="spellStart"/>
      <w:r w:rsidRPr="004E3FA6">
        <w:rPr>
          <w:rFonts w:ascii="Arial" w:eastAsiaTheme="minorEastAsia" w:hAnsi="Arial" w:cs="Arial"/>
          <w:sz w:val="20"/>
          <w:szCs w:val="20"/>
          <w:u w:val="single"/>
          <w:lang w:eastAsia="ru-RU"/>
        </w:rPr>
        <w:t>пр.Фрунзе</w:t>
      </w:r>
      <w:proofErr w:type="spellEnd"/>
      <w:r w:rsidRPr="004E3FA6">
        <w:rPr>
          <w:rFonts w:ascii="Arial" w:eastAsiaTheme="minorEastAsia" w:hAnsi="Arial" w:cs="Arial"/>
          <w:sz w:val="20"/>
          <w:szCs w:val="20"/>
          <w:u w:val="single"/>
          <w:lang w:eastAsia="ru-RU"/>
        </w:rPr>
        <w:t xml:space="preserve">, 119е, ОГРН 1137017010778 ИНН 7017331162  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Arial" w:eastAsiaTheme="minorEastAsia" w:hAnsi="Arial" w:cs="Arial"/>
          <w:sz w:val="20"/>
          <w:lang w:eastAsia="ru-RU"/>
        </w:rPr>
      </w:pPr>
      <w:r w:rsidRPr="004E3FA6">
        <w:rPr>
          <w:rFonts w:ascii="Arial" w:eastAsiaTheme="minorEastAsia" w:hAnsi="Arial" w:cs="Arial"/>
          <w:sz w:val="20"/>
          <w:lang w:eastAsia="ru-RU"/>
        </w:rPr>
        <w:t>(наименование, адрес, ОГРН, ИНН оператора)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4E3FA6">
        <w:rPr>
          <w:rFonts w:ascii="Arial" w:eastAsiaTheme="minorEastAsia" w:hAnsi="Arial" w:cs="Arial"/>
          <w:sz w:val="20"/>
          <w:lang w:eastAsia="ru-RU"/>
        </w:rPr>
        <w:t>УТВЕРЖДЕНО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bookmarkStart w:id="0" w:name="_GoBack"/>
      <w:bookmarkEnd w:id="0"/>
      <w:r w:rsidRPr="004E3FA6">
        <w:rPr>
          <w:rFonts w:ascii="Arial" w:eastAsiaTheme="minorEastAsia" w:hAnsi="Arial" w:cs="Arial"/>
          <w:sz w:val="20"/>
          <w:lang w:eastAsia="ru-RU"/>
        </w:rPr>
        <w:t>Директор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4E3FA6">
        <w:rPr>
          <w:rFonts w:ascii="Arial" w:eastAsiaTheme="minorEastAsia" w:hAnsi="Arial" w:cs="Arial"/>
          <w:sz w:val="20"/>
          <w:lang w:eastAsia="ru-RU"/>
        </w:rPr>
        <w:t>ООО  "</w:t>
      </w:r>
      <w:proofErr w:type="spellStart"/>
      <w:proofErr w:type="gramEnd"/>
      <w:r w:rsidRPr="004E3FA6">
        <w:rPr>
          <w:rFonts w:ascii="Arial" w:eastAsiaTheme="minorEastAsia" w:hAnsi="Arial" w:cs="Arial"/>
          <w:sz w:val="20"/>
          <w:lang w:eastAsia="ru-RU"/>
        </w:rPr>
        <w:t>Мелаграно</w:t>
      </w:r>
      <w:proofErr w:type="spellEnd"/>
      <w:r w:rsidRPr="004E3FA6">
        <w:rPr>
          <w:rFonts w:ascii="Arial" w:eastAsiaTheme="minorEastAsia" w:hAnsi="Arial" w:cs="Arial"/>
          <w:sz w:val="20"/>
          <w:lang w:eastAsia="ru-RU"/>
        </w:rPr>
        <w:t>"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4E3FA6">
        <w:rPr>
          <w:rFonts w:ascii="Arial" w:eastAsiaTheme="minorEastAsia" w:hAnsi="Arial" w:cs="Arial"/>
          <w:sz w:val="20"/>
          <w:lang w:eastAsia="ru-RU"/>
        </w:rPr>
        <w:t>___________________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4E3FA6">
        <w:rPr>
          <w:rFonts w:ascii="Arial" w:eastAsiaTheme="minorEastAsia" w:hAnsi="Arial" w:cs="Arial"/>
          <w:sz w:val="20"/>
          <w:lang w:eastAsia="ru-RU"/>
        </w:rPr>
        <w:t>(подпись, М.П.)</w:t>
      </w:r>
    </w:p>
    <w:p w:rsidR="005F08BC" w:rsidRPr="004F718A" w:rsidRDefault="005F08BC" w:rsidP="005F08B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4F718A">
        <w:rPr>
          <w:rFonts w:ascii="Arial" w:eastAsiaTheme="minorEastAsia" w:hAnsi="Arial" w:cs="Arial"/>
          <w:sz w:val="20"/>
          <w:lang w:eastAsia="ru-RU"/>
        </w:rPr>
        <w:t xml:space="preserve">"___"______ ___ г. </w:t>
      </w:r>
    </w:p>
    <w:p w:rsidR="00992B1D" w:rsidRPr="004E3FA6" w:rsidRDefault="00992B1D" w:rsidP="00992B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sz w:val="20"/>
          <w:lang w:eastAsia="ru-RU"/>
        </w:rPr>
      </w:pPr>
    </w:p>
    <w:p w:rsidR="00992B1D" w:rsidRDefault="00992B1D"/>
    <w:p w:rsidR="00992B1D" w:rsidRPr="00992B1D" w:rsidRDefault="00992B1D" w:rsidP="00992B1D">
      <w:pPr>
        <w:pStyle w:val="ConsPlusNormal"/>
        <w:jc w:val="center"/>
        <w:rPr>
          <w:b/>
          <w:sz w:val="22"/>
          <w:szCs w:val="22"/>
        </w:rPr>
      </w:pPr>
      <w:r w:rsidRPr="00992B1D">
        <w:rPr>
          <w:b/>
          <w:sz w:val="22"/>
          <w:szCs w:val="22"/>
        </w:rPr>
        <w:t>Положение о хранении персональных данных</w:t>
      </w:r>
    </w:p>
    <w:p w:rsidR="00992B1D" w:rsidRDefault="00992B1D" w:rsidP="00992B1D">
      <w:pPr>
        <w:pStyle w:val="ConsPlusNormal"/>
        <w:ind w:firstLine="540"/>
        <w:jc w:val="both"/>
      </w:pPr>
    </w:p>
    <w:p w:rsidR="00992B1D" w:rsidRPr="00992B1D" w:rsidRDefault="00992B1D" w:rsidP="00992B1D">
      <w:pPr>
        <w:pStyle w:val="ConsPlusNormal"/>
        <w:ind w:firstLine="540"/>
        <w:jc w:val="both"/>
      </w:pPr>
      <w:r>
        <w:t xml:space="preserve">1. Настоящее Положение о хранении персональных данных разработано в соответствии с Федеральным законом от 27.07.2006 N 152-ФЗ "О персональных данных" и </w:t>
      </w:r>
      <w:r w:rsidRPr="00992B1D">
        <w:t xml:space="preserve">«Положением </w:t>
      </w:r>
      <w:proofErr w:type="gramStart"/>
      <w:r w:rsidRPr="00992B1D">
        <w:t>об  обработке</w:t>
      </w:r>
      <w:proofErr w:type="gramEnd"/>
      <w:r w:rsidRPr="00992B1D">
        <w:t xml:space="preserve">  персональных  данных»,  утвержденным Приказом директора ООО «</w:t>
      </w:r>
      <w:proofErr w:type="spellStart"/>
      <w:r w:rsidRPr="00992B1D">
        <w:t>Мелаграно</w:t>
      </w:r>
      <w:proofErr w:type="spellEnd"/>
      <w:r w:rsidRPr="00992B1D">
        <w:t>» от 01.09.2022г.</w:t>
      </w:r>
    </w:p>
    <w:p w:rsidR="00992B1D" w:rsidRDefault="00992B1D" w:rsidP="00992B1D">
      <w:pPr>
        <w:pStyle w:val="ConsPlusNormal"/>
        <w:ind w:firstLine="540"/>
        <w:jc w:val="both"/>
      </w:pPr>
      <w:r>
        <w:t xml:space="preserve">2. Положение определяет основные принципы и порядок хранения персональных данных в </w:t>
      </w:r>
      <w:r w:rsidRPr="00992B1D">
        <w:t>ООО «</w:t>
      </w:r>
      <w:proofErr w:type="spellStart"/>
      <w:proofErr w:type="gramStart"/>
      <w:r w:rsidRPr="00992B1D">
        <w:t>Мелаграно</w:t>
      </w:r>
      <w:proofErr w:type="spellEnd"/>
      <w:r w:rsidRPr="00992B1D">
        <w:t xml:space="preserve">» </w:t>
      </w:r>
      <w:r>
        <w:t xml:space="preserve"> (</w:t>
      </w:r>
      <w:proofErr w:type="gramEnd"/>
      <w:r>
        <w:t>далее - оператор).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 xml:space="preserve">3. В соответствии с ч. 7 ст. 5 Федерального закона от 27.07.2006 N 152-ФЗ "О персональных данных"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4. К персональным данным, собираемым оператором, относятся: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>фамили</w:t>
      </w:r>
      <w:r>
        <w:rPr>
          <w:rFonts w:ascii="Arial" w:eastAsiaTheme="minorEastAsia" w:hAnsi="Arial" w:cs="Arial"/>
          <w:sz w:val="20"/>
          <w:lang w:eastAsia="ru-RU"/>
        </w:rPr>
        <w:t>я</w:t>
      </w:r>
      <w:r w:rsidRPr="00992B1D">
        <w:rPr>
          <w:rFonts w:ascii="Arial" w:eastAsiaTheme="minorEastAsia" w:hAnsi="Arial" w:cs="Arial"/>
          <w:sz w:val="20"/>
          <w:lang w:eastAsia="ru-RU"/>
        </w:rPr>
        <w:t>, имя, отчество субъекта персональных данных;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>дат</w:t>
      </w:r>
      <w:r>
        <w:rPr>
          <w:rFonts w:ascii="Arial" w:eastAsiaTheme="minorEastAsia" w:hAnsi="Arial" w:cs="Arial"/>
          <w:sz w:val="20"/>
          <w:lang w:eastAsia="ru-RU"/>
        </w:rPr>
        <w:t>а</w:t>
      </w:r>
      <w:r w:rsidRPr="00992B1D">
        <w:rPr>
          <w:rFonts w:ascii="Arial" w:eastAsiaTheme="minorEastAsia" w:hAnsi="Arial" w:cs="Arial"/>
          <w:sz w:val="20"/>
          <w:lang w:eastAsia="ru-RU"/>
        </w:rPr>
        <w:t xml:space="preserve"> рождения субъекта персональных данных;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>адрес регистрации и адрес фактического проживания субъекта персональных данных;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>почтовый адрес субъекта персональных данных;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>контактный телефон, субъекта персональных данных;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 w:rsidRPr="00992B1D">
        <w:rPr>
          <w:rFonts w:asciiTheme="minorHAnsi" w:eastAsiaTheme="minorHAnsi" w:hAnsiTheme="minorHAnsi" w:cstheme="minorBidi"/>
          <w:sz w:val="22"/>
          <w:szCs w:val="22"/>
          <w:lang w:eastAsia="en-US"/>
        </w:rPr>
        <w:t>адрес электронной почты субъекта персональных данных</w:t>
      </w:r>
      <w:r>
        <w:t>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5. Цели сбора персональных данных оператором: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 xml:space="preserve">- продвижение товаров, работ, услуг Оператора на рынке путем осуществления прямых контактов с потенциальным потребителем с помощью средств связи (допускается в порядке, предусмотренном </w:t>
      </w:r>
      <w:hyperlink w:anchor="P163">
        <w:r w:rsidRPr="00992B1D">
          <w:rPr>
            <w:rFonts w:ascii="Arial" w:eastAsiaTheme="minorEastAsia" w:hAnsi="Arial" w:cs="Arial"/>
            <w:color w:val="0000FF"/>
            <w:sz w:val="20"/>
            <w:lang w:eastAsia="ru-RU"/>
          </w:rPr>
          <w:t>п. 3.7</w:t>
        </w:r>
      </w:hyperlink>
      <w:r w:rsidRPr="00992B1D">
        <w:rPr>
          <w:rFonts w:ascii="Arial" w:eastAsiaTheme="minorEastAsia" w:hAnsi="Arial" w:cs="Arial"/>
          <w:sz w:val="20"/>
          <w:lang w:eastAsia="ru-RU"/>
        </w:rPr>
        <w:t xml:space="preserve"> Положения</w:t>
      </w:r>
      <w:r w:rsidRPr="00992B1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992B1D">
        <w:rPr>
          <w:rFonts w:ascii="Arial" w:eastAsiaTheme="minorEastAsia" w:hAnsi="Arial" w:cs="Arial"/>
          <w:sz w:val="20"/>
          <w:szCs w:val="20"/>
          <w:lang w:eastAsia="ru-RU"/>
        </w:rPr>
        <w:t>об  обработке</w:t>
      </w:r>
      <w:proofErr w:type="gramEnd"/>
      <w:r w:rsidRPr="00992B1D">
        <w:rPr>
          <w:rFonts w:ascii="Arial" w:eastAsiaTheme="minorEastAsia" w:hAnsi="Arial" w:cs="Arial"/>
          <w:sz w:val="20"/>
          <w:szCs w:val="20"/>
          <w:lang w:eastAsia="ru-RU"/>
        </w:rPr>
        <w:t xml:space="preserve">  персональных  данных</w:t>
      </w:r>
      <w:r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992B1D">
        <w:rPr>
          <w:rFonts w:ascii="Arial" w:eastAsiaTheme="minorEastAsia" w:hAnsi="Arial" w:cs="Arial"/>
          <w:sz w:val="20"/>
          <w:lang w:eastAsia="ru-RU"/>
        </w:rPr>
        <w:t>);</w:t>
      </w:r>
    </w:p>
    <w:p w:rsidR="00992B1D" w:rsidRPr="00992B1D" w:rsidRDefault="00992B1D" w:rsidP="00992B1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92B1D">
        <w:rPr>
          <w:rFonts w:ascii="Arial" w:eastAsiaTheme="minorEastAsia" w:hAnsi="Arial" w:cs="Arial"/>
          <w:sz w:val="20"/>
          <w:lang w:eastAsia="ru-RU"/>
        </w:rPr>
        <w:t xml:space="preserve">-оказание услуг клиентам </w:t>
      </w:r>
      <w:r>
        <w:rPr>
          <w:rFonts w:ascii="Arial" w:eastAsiaTheme="minorEastAsia" w:hAnsi="Arial" w:cs="Arial"/>
          <w:sz w:val="20"/>
          <w:lang w:eastAsia="ru-RU"/>
        </w:rPr>
        <w:t>ООО «</w:t>
      </w:r>
      <w:proofErr w:type="spellStart"/>
      <w:r>
        <w:rPr>
          <w:rFonts w:ascii="Arial" w:eastAsiaTheme="minorEastAsia" w:hAnsi="Arial" w:cs="Arial"/>
          <w:sz w:val="20"/>
          <w:lang w:eastAsia="ru-RU"/>
        </w:rPr>
        <w:t>Мелаграно</w:t>
      </w:r>
      <w:proofErr w:type="spellEnd"/>
      <w:r>
        <w:rPr>
          <w:rFonts w:ascii="Arial" w:eastAsiaTheme="minorEastAsia" w:hAnsi="Arial" w:cs="Arial"/>
          <w:sz w:val="20"/>
          <w:lang w:eastAsia="ru-RU"/>
        </w:rPr>
        <w:t>»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6. Способы сбора персональных данных: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- заполнение анкеты в бумажном виде;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- заполнение имени и телефона на сайте Оператора.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 xml:space="preserve">7. Хранение персональных данных осуществляется </w:t>
      </w:r>
      <w:r w:rsidR="00F126CF">
        <w:t>Куратором</w:t>
      </w:r>
      <w:r>
        <w:t xml:space="preserve"> по обработке персональных данных оператора.</w:t>
      </w:r>
    </w:p>
    <w:p w:rsidR="00F126CF" w:rsidRDefault="00992B1D" w:rsidP="00F126CF">
      <w:pPr>
        <w:pStyle w:val="ConsPlusNormal"/>
        <w:spacing w:before="200"/>
        <w:ind w:firstLine="540"/>
        <w:jc w:val="both"/>
      </w:pPr>
      <w:r>
        <w:t xml:space="preserve">8. Хранение осуществляется в следующих формах: </w:t>
      </w:r>
    </w:p>
    <w:p w:rsidR="00F126CF" w:rsidRPr="00F126CF" w:rsidRDefault="00F126CF" w:rsidP="00F126CF">
      <w:pPr>
        <w:pStyle w:val="ConsPlusNormal"/>
        <w:spacing w:before="200"/>
        <w:ind w:firstLine="540"/>
        <w:jc w:val="both"/>
        <w:rPr>
          <w:szCs w:val="22"/>
        </w:rPr>
      </w:pPr>
      <w:r w:rsidRPr="00F126CF">
        <w:rPr>
          <w:szCs w:val="22"/>
        </w:rPr>
        <w:t>- с использованием средств автоматизации;</w:t>
      </w:r>
    </w:p>
    <w:p w:rsidR="00F126CF" w:rsidRPr="00F126CF" w:rsidRDefault="00F126CF" w:rsidP="00F126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F126CF">
        <w:rPr>
          <w:rFonts w:ascii="Arial" w:eastAsiaTheme="minorEastAsia" w:hAnsi="Arial" w:cs="Arial"/>
          <w:sz w:val="20"/>
          <w:lang w:eastAsia="ru-RU"/>
        </w:rPr>
        <w:lastRenderedPageBreak/>
        <w:t>- без использования средств автоматизации.</w:t>
      </w:r>
    </w:p>
    <w:p w:rsidR="00992B1D" w:rsidRDefault="00992B1D" w:rsidP="00F126CF">
      <w:pPr>
        <w:pStyle w:val="ConsPlusNormal"/>
        <w:spacing w:before="200"/>
        <w:ind w:firstLine="540"/>
        <w:jc w:val="both"/>
      </w:pPr>
      <w:r>
        <w:t>9. Персональные данные относятся к конфиденциальной информации и охраняются в соответствии с Положением о конфиденциальности оператора.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Оператор использует следующие способы охраны персональных данных:</w:t>
      </w:r>
    </w:p>
    <w:p w:rsidR="00F126CF" w:rsidRPr="00F126CF" w:rsidRDefault="00F126CF" w:rsidP="00F126C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37"/>
      <w:bookmarkEnd w:id="1"/>
      <w:r>
        <w:rPr>
          <w:rFonts w:ascii="Arial" w:eastAsiaTheme="minorEastAsia" w:hAnsi="Arial" w:cs="Arial"/>
          <w:sz w:val="20"/>
          <w:szCs w:val="20"/>
          <w:lang w:eastAsia="ru-RU"/>
        </w:rPr>
        <w:t>-</w:t>
      </w:r>
      <w:r w:rsidRPr="00F126CF">
        <w:rPr>
          <w:rFonts w:ascii="Arial" w:eastAsiaTheme="minorEastAsia" w:hAnsi="Arial" w:cs="Arial"/>
          <w:sz w:val="20"/>
          <w:szCs w:val="20"/>
          <w:lang w:eastAsia="ru-RU"/>
        </w:rPr>
        <w:t xml:space="preserve">Передача информации, содержащей сведения о </w:t>
      </w:r>
      <w:r>
        <w:rPr>
          <w:rFonts w:ascii="Arial" w:eastAsiaTheme="minorEastAsia" w:hAnsi="Arial" w:cs="Arial"/>
          <w:sz w:val="20"/>
          <w:szCs w:val="20"/>
          <w:lang w:eastAsia="ru-RU"/>
        </w:rPr>
        <w:t>клиентах</w:t>
      </w:r>
      <w:r w:rsidR="002167C5">
        <w:rPr>
          <w:rFonts w:ascii="Arial" w:eastAsiaTheme="minorEastAsia" w:hAnsi="Arial" w:cs="Arial"/>
          <w:sz w:val="20"/>
          <w:szCs w:val="20"/>
          <w:lang w:eastAsia="ru-RU"/>
        </w:rPr>
        <w:t>, по телефону</w:t>
      </w:r>
      <w:r w:rsidRPr="00F126CF">
        <w:rPr>
          <w:rFonts w:ascii="Arial" w:eastAsiaTheme="minorEastAsia" w:hAnsi="Arial" w:cs="Arial"/>
          <w:sz w:val="20"/>
          <w:szCs w:val="20"/>
          <w:lang w:eastAsia="ru-RU"/>
        </w:rPr>
        <w:t xml:space="preserve">, электронной почте без письменного согласия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клиента </w:t>
      </w:r>
      <w:r w:rsidRPr="00F126CF">
        <w:rPr>
          <w:rFonts w:ascii="Arial" w:eastAsiaTheme="minorEastAsia" w:hAnsi="Arial" w:cs="Arial"/>
          <w:sz w:val="20"/>
          <w:szCs w:val="20"/>
          <w:lang w:eastAsia="ru-RU"/>
        </w:rPr>
        <w:t>запрещается.</w:t>
      </w:r>
    </w:p>
    <w:p w:rsidR="00F126CF" w:rsidRPr="00F126CF" w:rsidRDefault="00F126CF" w:rsidP="00F126C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-анкеты клиентов</w:t>
      </w:r>
      <w:r w:rsidRPr="00F126CF">
        <w:rPr>
          <w:rFonts w:ascii="Arial" w:eastAsiaTheme="minorEastAsia" w:hAnsi="Arial" w:cs="Arial"/>
          <w:sz w:val="20"/>
          <w:szCs w:val="20"/>
          <w:lang w:eastAsia="ru-RU"/>
        </w:rPr>
        <w:t>, содержащие персональные данные, хранятся в запирающихся шкафах, обеспечивающих защиту от несанкционированного доступа.</w:t>
      </w:r>
    </w:p>
    <w:p w:rsidR="00F126CF" w:rsidRPr="00F126CF" w:rsidRDefault="00252674" w:rsidP="00F126C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-</w:t>
      </w:r>
      <w:r w:rsidR="00F126CF" w:rsidRPr="00F126CF">
        <w:rPr>
          <w:rFonts w:ascii="Arial" w:eastAsiaTheme="minorEastAsia" w:hAnsi="Arial" w:cs="Arial"/>
          <w:sz w:val="20"/>
          <w:szCs w:val="20"/>
          <w:lang w:eastAsia="ru-RU"/>
        </w:rPr>
        <w:t>Персональные компьютеры, в которых содержатся персональные данные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клиентов</w:t>
      </w:r>
      <w:r w:rsidR="00F126CF" w:rsidRPr="00F126CF">
        <w:rPr>
          <w:rFonts w:ascii="Arial" w:eastAsiaTheme="minorEastAsia" w:hAnsi="Arial" w:cs="Arial"/>
          <w:sz w:val="20"/>
          <w:szCs w:val="20"/>
          <w:lang w:eastAsia="ru-RU"/>
        </w:rPr>
        <w:t>, защищены паролями доступа.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10. Право доступа к персональным данным имеют: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- руководитель оператора;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 xml:space="preserve">- </w:t>
      </w:r>
      <w:r w:rsidR="00F126CF">
        <w:t xml:space="preserve">уполномоченные </w:t>
      </w:r>
      <w:r>
        <w:t xml:space="preserve">сотрудники </w:t>
      </w:r>
      <w:r w:rsidR="00F126CF">
        <w:t>оператора</w:t>
      </w:r>
      <w:r>
        <w:t>;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11. Все перечисленные в п. 10 настоящего Положения лица несут дисциплинарную, административную, гражданско-правовую или уголовную ответственность за нарушение порядка хранения персональных данных.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12. В случае нарушения порядка обращения с персональными данными оператор возмещает субъекту ущерб, причиненный неправомерным использованием информации, содержащей персональные данные об этом субъекте.</w:t>
      </w:r>
    </w:p>
    <w:p w:rsidR="00992B1D" w:rsidRDefault="00992B1D" w:rsidP="00992B1D">
      <w:pPr>
        <w:pStyle w:val="ConsPlusNormal"/>
        <w:spacing w:before="200"/>
        <w:ind w:firstLine="540"/>
        <w:jc w:val="both"/>
      </w:pPr>
      <w:r>
        <w:t>13. 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92B1D" w:rsidRDefault="00992B1D" w:rsidP="00992B1D">
      <w:pPr>
        <w:pStyle w:val="ConsPlusNormal"/>
        <w:ind w:firstLine="540"/>
        <w:jc w:val="both"/>
      </w:pPr>
    </w:p>
    <w:p w:rsidR="00992B1D" w:rsidRDefault="00992B1D" w:rsidP="00992B1D">
      <w:pPr>
        <w:pStyle w:val="ConsPlusNonformat"/>
        <w:jc w:val="both"/>
      </w:pPr>
      <w:r>
        <w:t xml:space="preserve">    С настоящим Положением ознакомлены:</w:t>
      </w:r>
    </w:p>
    <w:p w:rsidR="00992B1D" w:rsidRDefault="00992B1D" w:rsidP="00992B1D">
      <w:pPr>
        <w:pStyle w:val="ConsPlusNonformat"/>
        <w:jc w:val="both"/>
      </w:pPr>
      <w:r>
        <w:t xml:space="preserve">    _____________________________ _____________/_____________________</w:t>
      </w:r>
    </w:p>
    <w:p w:rsidR="00992B1D" w:rsidRDefault="00992B1D" w:rsidP="00992B1D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992B1D" w:rsidRDefault="00992B1D" w:rsidP="00992B1D">
      <w:pPr>
        <w:pStyle w:val="ConsPlusNonformat"/>
        <w:jc w:val="both"/>
      </w:pPr>
      <w:r>
        <w:t xml:space="preserve">    _____________________________ _____________/_____________________</w:t>
      </w:r>
    </w:p>
    <w:p w:rsidR="00992B1D" w:rsidRDefault="00992B1D" w:rsidP="00992B1D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992B1D" w:rsidRDefault="00992B1D" w:rsidP="00992B1D">
      <w:pPr>
        <w:pStyle w:val="ConsPlusNonformat"/>
        <w:jc w:val="both"/>
      </w:pPr>
      <w:r>
        <w:t xml:space="preserve">    _____________________________ _____________/_____________________</w:t>
      </w:r>
    </w:p>
    <w:p w:rsidR="00992B1D" w:rsidRDefault="00992B1D" w:rsidP="00992B1D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992B1D" w:rsidRDefault="00992B1D" w:rsidP="00992B1D">
      <w:pPr>
        <w:pStyle w:val="ConsPlusNormal"/>
        <w:ind w:firstLine="540"/>
        <w:jc w:val="both"/>
      </w:pP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rmal"/>
        <w:ind w:firstLine="540"/>
        <w:jc w:val="both"/>
      </w:pP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rmal"/>
        <w:ind w:firstLine="540"/>
        <w:jc w:val="both"/>
      </w:pP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2167C5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  <w:r>
        <w:t xml:space="preserve">    _____________________________ _____________/_____________________</w:t>
      </w:r>
    </w:p>
    <w:p w:rsidR="00992B1D" w:rsidRDefault="002167C5" w:rsidP="002167C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(подпись)   (расшифровка подписи)</w:t>
      </w:r>
    </w:p>
    <w:p w:rsidR="002167C5" w:rsidRDefault="002167C5" w:rsidP="002167C5">
      <w:pPr>
        <w:pStyle w:val="ConsPlusNonformat"/>
        <w:jc w:val="both"/>
      </w:pPr>
    </w:p>
    <w:p w:rsidR="002167C5" w:rsidRDefault="002167C5" w:rsidP="002167C5">
      <w:pPr>
        <w:pStyle w:val="ConsPlusNonformat"/>
        <w:jc w:val="both"/>
      </w:pPr>
    </w:p>
    <w:p w:rsidR="00992B1D" w:rsidRDefault="00992B1D" w:rsidP="00992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1D" w:rsidRDefault="00992B1D" w:rsidP="00992B1D">
      <w:pPr>
        <w:pStyle w:val="ConsPlusNormal"/>
      </w:pPr>
    </w:p>
    <w:p w:rsidR="00992B1D" w:rsidRDefault="00992B1D"/>
    <w:sectPr w:rsidR="00992B1D" w:rsidSect="002167C5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D"/>
    <w:rsid w:val="002167C5"/>
    <w:rsid w:val="00252674"/>
    <w:rsid w:val="00257F00"/>
    <w:rsid w:val="005631F4"/>
    <w:rsid w:val="005F08BC"/>
    <w:rsid w:val="00992B1D"/>
    <w:rsid w:val="009F2DEF"/>
    <w:rsid w:val="00A46981"/>
    <w:rsid w:val="00CD5BDE"/>
    <w:rsid w:val="00F126CF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4478-4464-433A-B094-37BB8EC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Lines1</dc:creator>
  <cp:keywords/>
  <dc:description/>
  <cp:lastModifiedBy>Lines1</cp:lastModifiedBy>
  <cp:revision>5</cp:revision>
  <cp:lastPrinted>2022-09-13T06:44:00Z</cp:lastPrinted>
  <dcterms:created xsi:type="dcterms:W3CDTF">2022-09-09T09:15:00Z</dcterms:created>
  <dcterms:modified xsi:type="dcterms:W3CDTF">2022-09-13T09:02:00Z</dcterms:modified>
</cp:coreProperties>
</file>